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DC" w:rsidRPr="004231DC" w:rsidRDefault="00254E97" w:rsidP="00D64E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E02E9D" wp14:editId="206920B1">
            <wp:simplePos x="0" y="0"/>
            <wp:positionH relativeFrom="column">
              <wp:posOffset>233680</wp:posOffset>
            </wp:positionH>
            <wp:positionV relativeFrom="paragraph">
              <wp:posOffset>-496570</wp:posOffset>
            </wp:positionV>
            <wp:extent cx="5464810" cy="1945005"/>
            <wp:effectExtent l="0" t="0" r="2540" b="0"/>
            <wp:wrapTight wrapText="bothSides">
              <wp:wrapPolygon edited="0">
                <wp:start x="0" y="0"/>
                <wp:lineTo x="0" y="21367"/>
                <wp:lineTo x="21535" y="21367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P_Logo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1DC" w:rsidRPr="004231DC">
        <w:rPr>
          <w:rFonts w:ascii="Times New Roman" w:eastAsia="Times New Roman" w:hAnsi="Times New Roman" w:cs="Times New Roman"/>
          <w:b/>
          <w:sz w:val="24"/>
          <w:szCs w:val="24"/>
        </w:rPr>
        <w:t>National Conference of State Tax Judges</w:t>
      </w:r>
    </w:p>
    <w:p w:rsidR="004231DC" w:rsidRPr="004231DC" w:rsidRDefault="00D64EFB" w:rsidP="0042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4231DC" w:rsidRPr="004231DC">
        <w:rPr>
          <w:rFonts w:ascii="Times New Roman" w:eastAsia="Times New Roman" w:hAnsi="Times New Roman" w:cs="Times New Roman"/>
          <w:b/>
          <w:sz w:val="24"/>
          <w:szCs w:val="24"/>
        </w:rPr>
        <w:t>th Annual Meeting</w:t>
      </w:r>
    </w:p>
    <w:p w:rsidR="004231DC" w:rsidRPr="004231DC" w:rsidRDefault="00D64EFB" w:rsidP="0042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Cambridge, Massachusetts</w:t>
      </w:r>
    </w:p>
    <w:p w:rsidR="004231DC" w:rsidRDefault="00D64EFB" w:rsidP="0042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7-9, 2017</w:t>
      </w:r>
    </w:p>
    <w:p w:rsidR="00871ABF" w:rsidRDefault="00871ABF" w:rsidP="0042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B51" w:rsidRDefault="009C5B51" w:rsidP="0042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1DC" w:rsidRDefault="00A12488" w:rsidP="0042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Dirk Giseburt, Joseph Henchman, David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Herzig</w:t>
      </w:r>
      <w:proofErr w:type="spellEnd"/>
      <w:r w:rsidR="00871A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31DC" w:rsidRPr="00610276" w:rsidRDefault="00DF3F30" w:rsidP="0042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hyperlink r:id="rId5" w:history="1">
        <w:r w:rsidR="00F900E3" w:rsidRPr="00610276">
          <w:rPr>
            <w:rStyle w:val="Hyperlink"/>
            <w:rFonts w:ascii="Times New Roman" w:hAnsi="Times New Roman" w:cs="Times New Roman"/>
            <w:b/>
            <w:sz w:val="26"/>
            <w:szCs w:val="26"/>
          </w:rPr>
          <w:t>Retroactivity: Constitutional Issues and Controversies</w:t>
        </w:r>
      </w:hyperlink>
    </w:p>
    <w:p w:rsidR="00002362" w:rsidRDefault="00002362" w:rsidP="00254E97">
      <w:pPr>
        <w:jc w:val="center"/>
      </w:pPr>
      <w:bookmarkStart w:id="0" w:name="_GoBack"/>
      <w:bookmarkEnd w:id="0"/>
    </w:p>
    <w:sectPr w:rsidR="0000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97"/>
    <w:rsid w:val="00002362"/>
    <w:rsid w:val="00254E97"/>
    <w:rsid w:val="002946A9"/>
    <w:rsid w:val="004231DC"/>
    <w:rsid w:val="00610276"/>
    <w:rsid w:val="00871ABF"/>
    <w:rsid w:val="009C5B51"/>
    <w:rsid w:val="00A12488"/>
    <w:rsid w:val="00C860C1"/>
    <w:rsid w:val="00D64EFB"/>
    <w:rsid w:val="00DF3F30"/>
    <w:rsid w:val="00F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21BE"/>
  <w15:docId w15:val="{75FE1FCC-0ECF-4D3F-82AF-51C9D309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1D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3F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colninst.edu/sites/default/files/sources/events/retroactivity_panel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Zelinka</dc:creator>
  <cp:lastModifiedBy>Sydney Zelinka</cp:lastModifiedBy>
  <cp:revision>8</cp:revision>
  <dcterms:created xsi:type="dcterms:W3CDTF">2017-09-06T15:38:00Z</dcterms:created>
  <dcterms:modified xsi:type="dcterms:W3CDTF">2017-09-06T15:47:00Z</dcterms:modified>
</cp:coreProperties>
</file>